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Дело 5-</w:t>
      </w:r>
      <w:r>
        <w:rPr>
          <w:rFonts w:ascii="Times New Roman" w:eastAsia="Times New Roman" w:hAnsi="Times New Roman" w:cs="Times New Roman"/>
          <w:sz w:val="25"/>
          <w:szCs w:val="25"/>
        </w:rPr>
        <w:t>94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</w:t>
      </w:r>
      <w:r>
        <w:rPr>
          <w:rFonts w:ascii="Times New Roman" w:eastAsia="Times New Roman" w:hAnsi="Times New Roman" w:cs="Times New Roman"/>
          <w:sz w:val="25"/>
          <w:szCs w:val="25"/>
        </w:rPr>
        <w:t>-000018-75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31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Илюшиной </w:t>
      </w:r>
      <w:r>
        <w:rPr>
          <w:rStyle w:val="cat-UserDefinedgrp-35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гражданки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России</w:t>
      </w:r>
      <w:r>
        <w:rPr>
          <w:rFonts w:ascii="Times New Roman" w:eastAsia="Times New Roman" w:hAnsi="Times New Roman" w:cs="Times New Roman"/>
          <w:sz w:val="25"/>
          <w:szCs w:val="25"/>
        </w:rPr>
        <w:t>, русским языком владеющей</w:t>
      </w:r>
      <w:r>
        <w:rPr>
          <w:rFonts w:ascii="Times New Roman" w:eastAsia="Times New Roman" w:hAnsi="Times New Roman" w:cs="Times New Roman"/>
          <w:sz w:val="25"/>
          <w:szCs w:val="25"/>
        </w:rPr>
        <w:t>, в у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sz w:val="25"/>
          <w:szCs w:val="25"/>
        </w:rPr>
        <w:t>угах переводчика не нуждающейся, проживающей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адресу: </w:t>
      </w:r>
      <w:r>
        <w:rPr>
          <w:rStyle w:val="cat-UserDefinedgrp-36rplc-12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right="23" w:firstLine="600"/>
        <w:jc w:val="both"/>
        <w:rPr>
          <w:sz w:val="25"/>
          <w:szCs w:val="25"/>
        </w:rPr>
      </w:pP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 w:firstLine="567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Илюшина </w:t>
      </w:r>
      <w:r>
        <w:rPr>
          <w:rStyle w:val="cat-UserDefinedgrp-37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срок штраф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Style w:val="cat-UserDefinedgrp-38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</w:t>
      </w:r>
      <w:r>
        <w:rPr>
          <w:rFonts w:ascii="Times New Roman" w:eastAsia="Times New Roman" w:hAnsi="Times New Roman" w:cs="Times New Roman"/>
          <w:sz w:val="25"/>
          <w:szCs w:val="25"/>
        </w:rPr>
        <w:t>, 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 в законную с</w:t>
      </w:r>
      <w:r>
        <w:rPr>
          <w:rFonts w:ascii="Times New Roman" w:eastAsia="Times New Roman" w:hAnsi="Times New Roman" w:cs="Times New Roman"/>
          <w:sz w:val="25"/>
          <w:szCs w:val="25"/>
        </w:rPr>
        <w:t>илу 19</w:t>
      </w:r>
      <w:r>
        <w:rPr>
          <w:rFonts w:ascii="Times New Roman" w:eastAsia="Times New Roman" w:hAnsi="Times New Roman" w:cs="Times New Roman"/>
          <w:sz w:val="25"/>
          <w:szCs w:val="25"/>
        </w:rPr>
        <w:t>.0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 </w:t>
      </w:r>
      <w:r>
        <w:rPr>
          <w:rFonts w:ascii="Times New Roman" w:eastAsia="Times New Roman" w:hAnsi="Times New Roman" w:cs="Times New Roman"/>
          <w:sz w:val="25"/>
          <w:szCs w:val="25"/>
        </w:rPr>
        <w:t>18.10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г.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Илюшина </w:t>
      </w:r>
      <w:r>
        <w:rPr>
          <w:rStyle w:val="cat-UserDefinedgrp-37rplc-2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времени и месте рассмотрения дела надлежащим образом, </w:t>
      </w:r>
      <w:r>
        <w:rPr>
          <w:rFonts w:ascii="Times New Roman" w:eastAsia="Times New Roman" w:hAnsi="Times New Roman" w:cs="Times New Roman"/>
          <w:sz w:val="25"/>
          <w:szCs w:val="25"/>
        </w:rPr>
        <w:t>а именно судебной повесткой, возвращенной в адрес суда</w:t>
      </w:r>
      <w:r>
        <w:rPr>
          <w:rFonts w:ascii="Times New Roman" w:eastAsia="Times New Roman" w:hAnsi="Times New Roman" w:cs="Times New Roman"/>
          <w:sz w:val="25"/>
          <w:szCs w:val="25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5"/>
          <w:szCs w:val="25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3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Илюшиной </w:t>
      </w:r>
      <w:r>
        <w:rPr>
          <w:rStyle w:val="cat-UserDefinedgrp-37rplc-2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 РФ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Илюшиной </w:t>
      </w:r>
      <w:r>
        <w:rPr>
          <w:rStyle w:val="cat-UserDefinedgrp-37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8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силу 19</w:t>
      </w:r>
      <w:r>
        <w:rPr>
          <w:rFonts w:ascii="Times New Roman" w:eastAsia="Times New Roman" w:hAnsi="Times New Roman" w:cs="Times New Roman"/>
          <w:sz w:val="25"/>
          <w:szCs w:val="25"/>
        </w:rPr>
        <w:t>.0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</w:t>
      </w:r>
      <w:r>
        <w:rPr>
          <w:rFonts w:ascii="Times New Roman" w:eastAsia="Times New Roman" w:hAnsi="Times New Roman" w:cs="Times New Roman"/>
          <w:sz w:val="25"/>
          <w:szCs w:val="25"/>
        </w:rPr>
        <w:t>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9rplc-3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от 21.12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карточка учета </w:t>
      </w:r>
      <w:r>
        <w:rPr>
          <w:rFonts w:ascii="Times New Roman" w:eastAsia="Times New Roman" w:hAnsi="Times New Roman" w:cs="Times New Roman"/>
          <w:sz w:val="25"/>
          <w:szCs w:val="25"/>
        </w:rPr>
        <w:t>транспортного средства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штраф уплачен 15.11</w:t>
      </w:r>
      <w:r>
        <w:rPr>
          <w:rFonts w:ascii="Times New Roman" w:eastAsia="Times New Roman" w:hAnsi="Times New Roman" w:cs="Times New Roman"/>
          <w:sz w:val="26"/>
          <w:szCs w:val="26"/>
        </w:rPr>
        <w:t>.2023.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Илюшиной </w:t>
      </w:r>
      <w:r>
        <w:rPr>
          <w:rStyle w:val="cat-UserDefinedgrp-40rplc-38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Илюшиной </w:t>
      </w:r>
      <w:r>
        <w:rPr>
          <w:rStyle w:val="cat-UserDefinedgrp-37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Илюшину </w:t>
      </w:r>
      <w:r>
        <w:rPr>
          <w:rStyle w:val="cat-UserDefinedgrp-41rplc-4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министратив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ного штрафа </w:t>
      </w:r>
      <w:r>
        <w:rPr>
          <w:rFonts w:ascii="Times New Roman" w:eastAsia="Times New Roman" w:hAnsi="Times New Roman" w:cs="Times New Roman"/>
          <w:sz w:val="25"/>
          <w:szCs w:val="25"/>
        </w:rPr>
        <w:t>размере 1 000 (одной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>. 04872D08080, 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 0412365400675000942420131.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5"/>
          <w:szCs w:val="25"/>
        </w:rPr>
        <w:t>через мирового судью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2rplc-54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3rplc-57"/>
          <w:rFonts w:ascii="Times New Roman" w:eastAsia="Times New Roman" w:hAnsi="Times New Roman" w:cs="Times New Roman"/>
          <w:sz w:val="25"/>
          <w:szCs w:val="25"/>
        </w:rPr>
        <w:t>...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2">
    <w:name w:val="cat-UserDefined grp-36 rplc-12"/>
    <w:basedOn w:val="DefaultParagraphFont"/>
  </w:style>
  <w:style w:type="character" w:customStyle="1" w:styleId="cat-UserDefinedgrp-37rplc-16">
    <w:name w:val="cat-UserDefined grp-37 rplc-16"/>
    <w:basedOn w:val="DefaultParagraphFont"/>
  </w:style>
  <w:style w:type="character" w:customStyle="1" w:styleId="cat-UserDefinedgrp-38rplc-18">
    <w:name w:val="cat-UserDefined grp-38 rplc-18"/>
    <w:basedOn w:val="DefaultParagraphFont"/>
  </w:style>
  <w:style w:type="character" w:customStyle="1" w:styleId="cat-UserDefinedgrp-37rplc-23">
    <w:name w:val="cat-UserDefined grp-37 rplc-23"/>
    <w:basedOn w:val="DefaultParagraphFont"/>
  </w:style>
  <w:style w:type="character" w:customStyle="1" w:styleId="cat-UserDefinedgrp-37rplc-28">
    <w:name w:val="cat-UserDefined grp-37 rplc-28"/>
    <w:basedOn w:val="DefaultParagraphFont"/>
  </w:style>
  <w:style w:type="character" w:customStyle="1" w:styleId="cat-UserDefinedgrp-37rplc-30">
    <w:name w:val="cat-UserDefined grp-37 rplc-30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39rplc-34">
    <w:name w:val="cat-UserDefined grp-39 rplc-34"/>
    <w:basedOn w:val="DefaultParagraphFont"/>
  </w:style>
  <w:style w:type="character" w:customStyle="1" w:styleId="cat-UserDefinedgrp-40rplc-38">
    <w:name w:val="cat-UserDefined grp-40 rplc-38"/>
    <w:basedOn w:val="DefaultParagraphFont"/>
  </w:style>
  <w:style w:type="character" w:customStyle="1" w:styleId="cat-UserDefinedgrp-37rplc-40">
    <w:name w:val="cat-UserDefined grp-37 rplc-40"/>
    <w:basedOn w:val="DefaultParagraphFont"/>
  </w:style>
  <w:style w:type="character" w:customStyle="1" w:styleId="cat-UserDefinedgrp-41rplc-42">
    <w:name w:val="cat-UserDefined grp-41 rplc-42"/>
    <w:basedOn w:val="DefaultParagraphFont"/>
  </w:style>
  <w:style w:type="character" w:customStyle="1" w:styleId="cat-UserDefinedgrp-42rplc-54">
    <w:name w:val="cat-UserDefined grp-42 rplc-54"/>
    <w:basedOn w:val="DefaultParagraphFont"/>
  </w:style>
  <w:style w:type="character" w:customStyle="1" w:styleId="cat-UserDefinedgrp-43rplc-57">
    <w:name w:val="cat-UserDefined grp-43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